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</w:pPr>
    </w:p>
    <w:p>
      <w:pPr>
        <w:pStyle w:val="4"/>
        <w:jc w:val="right"/>
      </w:pPr>
      <w:r>
        <w:t>Утверждена</w:t>
      </w:r>
    </w:p>
    <w:p>
      <w:pPr>
        <w:pStyle w:val="4"/>
        <w:jc w:val="right"/>
      </w:pPr>
      <w:r>
        <w:t>приказом Министерства науки</w:t>
      </w:r>
    </w:p>
    <w:p>
      <w:pPr>
        <w:pStyle w:val="4"/>
        <w:jc w:val="right"/>
      </w:pPr>
      <w:r>
        <w:t>и высшего образования</w:t>
      </w:r>
    </w:p>
    <w:p>
      <w:pPr>
        <w:pStyle w:val="4"/>
        <w:jc w:val="right"/>
      </w:pPr>
      <w:r>
        <w:t>Российской Федерации</w:t>
      </w:r>
    </w:p>
    <w:p>
      <w:pPr>
        <w:pStyle w:val="4"/>
        <w:jc w:val="right"/>
      </w:pPr>
      <w:r>
        <w:t>и Министерства просвещения</w:t>
      </w:r>
    </w:p>
    <w:p>
      <w:pPr>
        <w:pStyle w:val="4"/>
        <w:jc w:val="right"/>
      </w:pPr>
      <w:r>
        <w:t>Российской Федерации</w:t>
      </w:r>
    </w:p>
    <w:p>
      <w:pPr>
        <w:pStyle w:val="4"/>
        <w:jc w:val="right"/>
      </w:pPr>
      <w:r>
        <w:t>от "5" августа  2020 г. N 885/390</w:t>
      </w:r>
    </w:p>
    <w:p>
      <w:pPr>
        <w:pStyle w:val="4"/>
        <w:jc w:val="both"/>
      </w:pPr>
    </w:p>
    <w:p>
      <w:pPr>
        <w:pStyle w:val="4"/>
        <w:jc w:val="right"/>
      </w:pPr>
    </w:p>
    <w:p>
      <w:pPr>
        <w:pStyle w:val="4"/>
        <w:jc w:val="both"/>
      </w:pPr>
    </w:p>
    <w:p>
      <w:pPr>
        <w:pStyle w:val="4"/>
        <w:jc w:val="center"/>
      </w:pPr>
      <w:r>
        <w:t>Договор</w:t>
      </w:r>
    </w:p>
    <w:p>
      <w:pPr>
        <w:pStyle w:val="4"/>
        <w:jc w:val="center"/>
      </w:pPr>
      <w:r>
        <w:t>о практической подготовке обучающихся, заключаемый</w:t>
      </w:r>
    </w:p>
    <w:p>
      <w:pPr>
        <w:pStyle w:val="4"/>
        <w:jc w:val="center"/>
      </w:pPr>
      <w:r>
        <w:t>между организацией, осуществляющей образовательную</w:t>
      </w:r>
    </w:p>
    <w:p>
      <w:pPr>
        <w:pStyle w:val="4"/>
        <w:jc w:val="center"/>
      </w:pPr>
      <w:r>
        <w:t>деятельность, и организацией, осуществляющей деятельность</w:t>
      </w:r>
    </w:p>
    <w:p>
      <w:pPr>
        <w:pStyle w:val="4"/>
        <w:jc w:val="center"/>
      </w:pPr>
      <w:r>
        <w:t>по профилю соответствующей образовательной программы</w:t>
      </w:r>
    </w:p>
    <w:p>
      <w:pPr>
        <w:pStyle w:val="4"/>
        <w:jc w:val="both"/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78"/>
        <w:gridCol w:w="4118"/>
        <w:gridCol w:w="226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978" w:type="dxa"/>
            <w:vAlign w:val="center"/>
          </w:tcPr>
          <w:p>
            <w:pPr>
              <w:pStyle w:val="4"/>
            </w:pPr>
            <w:r>
              <w:t>г.Красноярск</w:t>
            </w:r>
          </w:p>
        </w:tc>
        <w:tc>
          <w:tcPr>
            <w:tcW w:w="4118" w:type="dxa"/>
          </w:tcPr>
          <w:p>
            <w:pPr>
              <w:pStyle w:val="4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  № _________ 5М</w:t>
            </w:r>
            <w:bookmarkStart w:id="1" w:name="_GoBack"/>
            <w:bookmarkEnd w:id="1"/>
            <w:r>
              <w:rPr>
                <w:rFonts w:hint="default"/>
                <w:lang w:val="ru-RU"/>
              </w:rPr>
              <w:t xml:space="preserve"> / 2021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jc w:val="right"/>
            </w:pPr>
            <w:r>
              <w:t>"___" _______202</w:t>
            </w:r>
            <w:r>
              <w:rPr>
                <w:rFonts w:hint="default"/>
                <w:lang w:val="ru-RU"/>
              </w:rPr>
              <w:t>1</w:t>
            </w:r>
            <w:r>
              <w:t xml:space="preserve"> г </w:t>
            </w:r>
          </w:p>
        </w:tc>
      </w:tr>
    </w:tbl>
    <w:p>
      <w:pPr>
        <w:pStyle w:val="4"/>
        <w:jc w:val="both"/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1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14" w:type="dxa"/>
          </w:tcPr>
          <w:p>
            <w:pPr>
              <w:pStyle w:val="4"/>
              <w:ind w:firstLine="540"/>
              <w:jc w:val="both"/>
            </w:pPr>
            <w:r>
              <w:rPr>
                <w:bCs/>
                <w:color w:val="262626"/>
                <w:sz w:val="22"/>
                <w:szCs w:val="22"/>
              </w:rPr>
              <w:t>К</w:t>
            </w:r>
            <w:r>
              <w:rPr>
                <w:rFonts w:eastAsia="Times New Roman"/>
                <w:bCs/>
                <w:color w:val="262626"/>
                <w:sz w:val="22"/>
                <w:szCs w:val="22"/>
              </w:rPr>
              <w:t xml:space="preserve">раевое государственное бюджетное профессиональное образовательное учреждение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«Красноярский  автотранспортный техникум»</w:t>
            </w:r>
            <w:r>
              <w:rPr>
                <w:rFonts w:eastAsia="Times New Roman"/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t xml:space="preserve">именуемое в дальнейшем "Организация", в лице </w:t>
            </w:r>
            <w:r>
              <w:rPr>
                <w:rFonts w:eastAsia="Times New Roman"/>
                <w:sz w:val="22"/>
                <w:szCs w:val="22"/>
              </w:rPr>
              <w:t>директора Сорокина Александра Геннадьевича,</w:t>
            </w:r>
            <w:r>
              <w:rPr>
                <w:rFonts w:eastAsia="Times New Roman"/>
                <w:color w:val="262626"/>
                <w:sz w:val="22"/>
                <w:szCs w:val="22"/>
              </w:rPr>
              <w:t xml:space="preserve">  действующего на основании Устава</w:t>
            </w:r>
            <w:r>
              <w:t xml:space="preserve"> с одной стороны, и _____________________________________________________________________________________________________________________________________________________________________________________________________________________________,</w:t>
            </w: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именуемое в дальнейшем "Профильная организация", в лице _________________________________________________________________________, действующего на основании ________________________________________________</w:t>
            </w:r>
          </w:p>
          <w:p>
            <w:pPr>
              <w:pStyle w:val="4"/>
              <w:jc w:val="both"/>
            </w:pPr>
            <w:r>
              <w:t xml:space="preserve">_________________________________________________________________________, </w:t>
            </w: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>
      <w:pPr>
        <w:pStyle w:val="4"/>
        <w:jc w:val="both"/>
      </w:pPr>
    </w:p>
    <w:p>
      <w:pPr>
        <w:pStyle w:val="4"/>
        <w:jc w:val="center"/>
        <w:outlineLvl w:val="1"/>
      </w:pPr>
      <w:r>
        <w:t>1. Предмет Договора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>
      <w:pPr>
        <w:pStyle w:val="4"/>
        <w:spacing w:before="240"/>
        <w:ind w:firstLine="540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>
      <w:pPr>
        <w:pStyle w:val="4"/>
        <w:spacing w:before="240"/>
        <w:ind w:firstLine="540"/>
        <w:jc w:val="both"/>
      </w:pPr>
      <w: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>
      <w:pPr>
        <w:pStyle w:val="4"/>
        <w:jc w:val="both"/>
      </w:pPr>
    </w:p>
    <w:p>
      <w:r>
        <w:br w:type="page"/>
      </w:r>
    </w:p>
    <w:p>
      <w:pPr>
        <w:pStyle w:val="4"/>
        <w:jc w:val="center"/>
        <w:outlineLvl w:val="1"/>
      </w:pPr>
      <w:r>
        <w:t>2. Права и обязанности Сторон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2.1. Организация обязана:</w:t>
      </w:r>
    </w:p>
    <w:p>
      <w:pPr>
        <w:pStyle w:val="4"/>
        <w:spacing w:before="240"/>
        <w:ind w:firstLine="540"/>
        <w:jc w:val="both"/>
      </w:pPr>
      <w: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>
      <w:pPr>
        <w:pStyle w:val="4"/>
        <w:spacing w:before="240"/>
        <w:ind w:firstLine="540"/>
        <w:jc w:val="both"/>
      </w:pPr>
      <w:r>
        <w:t>2.1.2 назначить руководителя по практической подготовке от Организации, который:</w:t>
      </w:r>
    </w:p>
    <w:p>
      <w:pPr>
        <w:pStyle w:val="4"/>
        <w:spacing w:before="240"/>
        <w:ind w:firstLine="540"/>
        <w:jc w:val="both"/>
      </w:pPr>
      <w: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>
      <w:pPr>
        <w:pStyle w:val="4"/>
        <w:spacing w:before="240"/>
        <w:ind w:firstLine="540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>
      <w:pPr>
        <w:pStyle w:val="4"/>
        <w:spacing w:before="240"/>
        <w:ind w:firstLine="540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>
      <w:pPr>
        <w:pStyle w:val="4"/>
        <w:spacing w:before="240"/>
        <w:ind w:firstLine="540"/>
        <w:jc w:val="both"/>
      </w:pPr>
      <w: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>
      <w:pPr>
        <w:pStyle w:val="4"/>
        <w:spacing w:before="240"/>
        <w:ind w:firstLine="540"/>
        <w:jc w:val="both"/>
      </w:pPr>
      <w:r>
        <w:t>2.1.3 при смене руководителя по практической подготовке в 3 - х дневный срок сообщить об этом Профильной организации;</w:t>
      </w:r>
    </w:p>
    <w:p>
      <w:pPr>
        <w:pStyle w:val="4"/>
        <w:spacing w:before="240"/>
        <w:ind w:firstLine="540"/>
        <w:jc w:val="both"/>
      </w:pPr>
      <w: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>
      <w:pPr>
        <w:pStyle w:val="4"/>
        <w:spacing w:before="240"/>
        <w:ind w:firstLine="540"/>
        <w:jc w:val="both"/>
      </w:pPr>
      <w: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>
      <w:pPr>
        <w:pStyle w:val="4"/>
        <w:spacing w:before="240"/>
        <w:ind w:firstLine="540"/>
        <w:jc w:val="both"/>
      </w:pPr>
      <w:r>
        <w:t>2.2. Профильная организация обязана:</w:t>
      </w:r>
    </w:p>
    <w:p>
      <w:pPr>
        <w:pStyle w:val="4"/>
        <w:spacing w:before="240"/>
        <w:ind w:firstLine="540"/>
        <w:jc w:val="both"/>
      </w:pPr>
      <w: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>
      <w:pPr>
        <w:pStyle w:val="4"/>
        <w:spacing w:before="240"/>
        <w:ind w:firstLine="540"/>
        <w:jc w:val="both"/>
      </w:pPr>
      <w:bookmarkStart w:id="0" w:name="Par51"/>
      <w:bookmarkEnd w:id="0"/>
      <w: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>
      <w:pPr>
        <w:pStyle w:val="4"/>
        <w:spacing w:before="240"/>
        <w:ind w:firstLine="540"/>
        <w:jc w:val="both"/>
      </w:pPr>
      <w:r>
        <w:t xml:space="preserve">2.2.3 при смене лица, указанного в </w:t>
      </w:r>
      <w:r>
        <w:fldChar w:fldCharType="begin"/>
      </w:r>
      <w:r>
        <w:instrText xml:space="preserve"> HYPERLINK \l "Par51" \o 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</w:instrText>
      </w:r>
      <w:r>
        <w:fldChar w:fldCharType="separate"/>
      </w:r>
      <w:r>
        <w:rPr>
          <w:color w:val="0000FF"/>
        </w:rPr>
        <w:t>пункте 2.2.2</w:t>
      </w:r>
      <w:r>
        <w:rPr>
          <w:color w:val="0000FF"/>
        </w:rPr>
        <w:fldChar w:fldCharType="end"/>
      </w:r>
      <w:r>
        <w:t>, в 3 - х дневный срок сообщить об этом Организации;</w:t>
      </w:r>
    </w:p>
    <w:p>
      <w:pPr>
        <w:pStyle w:val="4"/>
        <w:spacing w:before="240"/>
        <w:ind w:firstLine="540"/>
        <w:jc w:val="both"/>
      </w:pPr>
      <w: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>
      <w:pPr>
        <w:pStyle w:val="4"/>
        <w:spacing w:before="240"/>
        <w:ind w:firstLine="540"/>
        <w:jc w:val="both"/>
      </w:pPr>
      <w: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>
      <w:pPr>
        <w:pStyle w:val="4"/>
        <w:jc w:val="both"/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1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071" w:type="dxa"/>
          </w:tcPr>
          <w:p>
            <w:pPr>
              <w:pStyle w:val="4"/>
              <w:ind w:firstLine="540"/>
              <w:jc w:val="both"/>
            </w:pPr>
            <w:r>
              <w:t>2.2.6 ознакомить обучающихся с правилами внутреннего трудового распорядка Профильной организации;</w:t>
            </w:r>
          </w:p>
          <w:p>
            <w:pPr>
              <w:pStyle w:val="4"/>
              <w:jc w:val="center"/>
            </w:pPr>
          </w:p>
        </w:tc>
      </w:tr>
    </w:tbl>
    <w:p>
      <w:pPr>
        <w:pStyle w:val="4"/>
        <w:ind w:firstLine="540"/>
        <w:jc w:val="both"/>
      </w:pPr>
      <w: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>
      <w:pPr>
        <w:pStyle w:val="4"/>
        <w:spacing w:before="240"/>
        <w:ind w:firstLine="540"/>
        <w:jc w:val="both"/>
      </w:pPr>
      <w: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>
      <w:pPr>
        <w:pStyle w:val="4"/>
        <w:spacing w:before="240"/>
        <w:ind w:firstLine="540"/>
        <w:jc w:val="both"/>
      </w:pPr>
      <w: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>
      <w:pPr>
        <w:pStyle w:val="4"/>
        <w:spacing w:before="240"/>
        <w:ind w:firstLine="540"/>
        <w:jc w:val="both"/>
      </w:pPr>
      <w:r>
        <w:t>2.3. Организация имеет право:</w:t>
      </w:r>
    </w:p>
    <w:p>
      <w:pPr>
        <w:pStyle w:val="4"/>
        <w:spacing w:before="240"/>
        <w:ind w:firstLine="540"/>
        <w:jc w:val="both"/>
      </w:pPr>
      <w: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>
      <w:pPr>
        <w:pStyle w:val="4"/>
        <w:spacing w:before="240"/>
        <w:ind w:firstLine="540"/>
        <w:jc w:val="both"/>
      </w:pPr>
      <w: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>
      <w:pPr>
        <w:pStyle w:val="4"/>
        <w:spacing w:before="240"/>
        <w:ind w:firstLine="540"/>
        <w:jc w:val="both"/>
      </w:pPr>
      <w:r>
        <w:t>2.4. Профильная организация имеет право:</w:t>
      </w:r>
    </w:p>
    <w:p>
      <w:pPr>
        <w:pStyle w:val="4"/>
        <w:spacing w:before="240"/>
        <w:ind w:firstLine="540"/>
        <w:jc w:val="both"/>
      </w:pPr>
      <w: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>
      <w:pPr>
        <w:pStyle w:val="4"/>
        <w:spacing w:before="240"/>
        <w:ind w:firstLine="540"/>
        <w:jc w:val="both"/>
      </w:pPr>
      <w: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>
      <w:pPr>
        <w:pStyle w:val="4"/>
        <w:jc w:val="both"/>
      </w:pPr>
    </w:p>
    <w:p>
      <w:pPr>
        <w:pStyle w:val="4"/>
        <w:jc w:val="center"/>
        <w:outlineLvl w:val="1"/>
      </w:pPr>
      <w:r>
        <w:t>3. Срок действия договора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3.1. Настоящий Договор вступает в силу после его подписания и действует до полного исполнения Сторонами обязательств.</w:t>
      </w:r>
    </w:p>
    <w:p>
      <w:pPr>
        <w:pStyle w:val="4"/>
        <w:jc w:val="both"/>
      </w:pPr>
    </w:p>
    <w:p>
      <w:pPr>
        <w:pStyle w:val="4"/>
        <w:jc w:val="center"/>
        <w:outlineLvl w:val="1"/>
      </w:pPr>
      <w:r>
        <w:t>4. Заключительные положения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>
      <w:pPr>
        <w:pStyle w:val="4"/>
        <w:spacing w:before="240"/>
        <w:ind w:firstLine="540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>
      <w:r>
        <w:br w:type="page"/>
      </w:r>
    </w:p>
    <w:p>
      <w:pPr>
        <w:pStyle w:val="4"/>
        <w:spacing w:before="240"/>
        <w:ind w:firstLine="540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>
      <w:pPr>
        <w:pStyle w:val="4"/>
        <w:jc w:val="both"/>
      </w:pPr>
    </w:p>
    <w:p>
      <w:pPr>
        <w:pStyle w:val="4"/>
        <w:jc w:val="center"/>
        <w:outlineLvl w:val="1"/>
      </w:pPr>
      <w:r>
        <w:t>5. Адреса, реквизиты и подписи Сторон</w:t>
      </w:r>
    </w:p>
    <w:p>
      <w:pPr>
        <w:pStyle w:val="4"/>
        <w:jc w:val="both"/>
      </w:pPr>
    </w:p>
    <w:tbl>
      <w:tblPr>
        <w:tblStyle w:val="3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422"/>
        <w:gridCol w:w="340"/>
        <w:gridCol w:w="430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  <w:vAlign w:val="center"/>
          </w:tcPr>
          <w:p>
            <w:pPr>
              <w:pStyle w:val="4"/>
              <w:jc w:val="center"/>
            </w:pPr>
            <w:r>
              <w:t>Профильная организация:</w:t>
            </w: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  <w:vAlign w:val="center"/>
          </w:tcPr>
          <w:p>
            <w:pPr>
              <w:pStyle w:val="4"/>
              <w:jc w:val="center"/>
            </w:pPr>
            <w:r>
              <w:t>Организация: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  <w:tcBorders>
              <w:bottom w:val="single" w:color="auto" w:sz="4" w:space="0"/>
            </w:tcBorders>
          </w:tcPr>
          <w:p>
            <w:pPr>
              <w:pStyle w:val="4"/>
            </w:pP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  <w:tcBorders>
              <w:bottom w:val="single" w:color="auto" w:sz="4" w:space="0"/>
            </w:tcBorders>
          </w:tcPr>
          <w:p>
            <w:pPr>
              <w:pStyle w:val="4"/>
            </w:pPr>
            <w:r>
              <w:rPr>
                <w:bCs/>
                <w:color w:val="262626"/>
                <w:sz w:val="22"/>
                <w:szCs w:val="22"/>
              </w:rPr>
              <w:t>К</w:t>
            </w:r>
            <w:r>
              <w:rPr>
                <w:rFonts w:eastAsia="Times New Roman"/>
                <w:bCs/>
                <w:color w:val="262626"/>
                <w:sz w:val="22"/>
                <w:szCs w:val="22"/>
              </w:rPr>
              <w:t xml:space="preserve">раевое государственное бюджетное профессиональное образовательное учреждение 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«Красноярский  автотранспортный техникум»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  <w:tcBorders>
              <w:top w:val="single" w:color="auto" w:sz="4" w:space="0"/>
            </w:tcBorders>
            <w:vAlign w:val="bottom"/>
          </w:tcPr>
          <w:p>
            <w:pPr>
              <w:pStyle w:val="4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  <w:tcBorders>
              <w:top w:val="single" w:color="auto" w:sz="4" w:space="0"/>
            </w:tcBorders>
            <w:vAlign w:val="bottom"/>
          </w:tcPr>
          <w:p>
            <w:pPr>
              <w:pStyle w:val="4"/>
              <w:jc w:val="center"/>
            </w:pPr>
            <w:r>
              <w:t>(полное наименование)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</w:tcPr>
          <w:p>
            <w:pPr>
              <w:pStyle w:val="4"/>
            </w:pPr>
            <w:r>
              <w:t>Адрес: _____________________________</w:t>
            </w: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</w:tcPr>
          <w:p>
            <w:pPr>
              <w:pStyle w:val="4"/>
            </w:pPr>
            <w:r>
              <w:t>Адрес: 660021, г.Красноярск, ул. Калинина, 80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  <w:tcBorders>
              <w:bottom w:val="single" w:color="auto" w:sz="4" w:space="0"/>
            </w:tcBorders>
          </w:tcPr>
          <w:p>
            <w:pPr>
              <w:pStyle w:val="4"/>
            </w:pP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  <w:tcBorders>
              <w:bottom w:val="single" w:color="auto" w:sz="4" w:space="0"/>
            </w:tcBorders>
          </w:tcPr>
          <w:p>
            <w:pPr>
              <w:pStyle w:val="4"/>
            </w:pPr>
            <w:r>
              <w:t>Директор             А.Г. Сорокин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  <w:tcBorders>
              <w:top w:val="single" w:color="auto" w:sz="4" w:space="0"/>
            </w:tcBorders>
            <w:vAlign w:val="bottom"/>
          </w:tcPr>
          <w:p>
            <w:pPr>
              <w:pStyle w:val="4"/>
              <w:jc w:val="center"/>
            </w:pPr>
            <w: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  <w:tcBorders>
              <w:top w:val="single" w:color="auto" w:sz="4" w:space="0"/>
            </w:tcBorders>
            <w:vAlign w:val="bottom"/>
          </w:tcPr>
          <w:p>
            <w:pPr>
              <w:pStyle w:val="4"/>
              <w:jc w:val="center"/>
            </w:pPr>
            <w:r>
              <w:t>(наименование должности, фамилия, имя, отчество (при наличии)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</w:tcPr>
          <w:p>
            <w:pPr>
              <w:pStyle w:val="4"/>
            </w:pP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</w:tcPr>
          <w:p>
            <w:pPr>
              <w:pStyle w:val="4"/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22" w:type="dxa"/>
          </w:tcPr>
          <w:p>
            <w:pPr>
              <w:pStyle w:val="4"/>
              <w:jc w:val="center"/>
            </w:pPr>
            <w:r>
              <w:t>М.П. (при наличии)</w:t>
            </w:r>
          </w:p>
        </w:tc>
        <w:tc>
          <w:tcPr>
            <w:tcW w:w="340" w:type="dxa"/>
          </w:tcPr>
          <w:p>
            <w:pPr>
              <w:pStyle w:val="4"/>
            </w:pPr>
          </w:p>
        </w:tc>
        <w:tc>
          <w:tcPr>
            <w:tcW w:w="4309" w:type="dxa"/>
          </w:tcPr>
          <w:p>
            <w:pPr>
              <w:pStyle w:val="4"/>
              <w:jc w:val="center"/>
            </w:pPr>
            <w:r>
              <w:t>М.П. .</w:t>
            </w:r>
          </w:p>
        </w:tc>
      </w:tr>
    </w:tbl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  <w:lang w:val="en-US"/>
        </w:rPr>
      </w:pPr>
    </w:p>
    <w:sectPr>
      <w:pgSz w:w="11906" w:h="16838"/>
      <w:pgMar w:top="284" w:right="566" w:bottom="1440" w:left="1133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writeProtection w:recommended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2A"/>
    <w:rsid w:val="00164AED"/>
    <w:rsid w:val="0079793A"/>
    <w:rsid w:val="00857187"/>
    <w:rsid w:val="00944A37"/>
    <w:rsid w:val="00A1132A"/>
    <w:rsid w:val="00A25586"/>
    <w:rsid w:val="00A93662"/>
    <w:rsid w:val="00E352B4"/>
    <w:rsid w:val="315A2526"/>
    <w:rsid w:val="6333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5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6">
    <w:name w:val="ConsPlusTitl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paragraph" w:customStyle="1" w:styleId="7">
    <w:name w:val="ConsPlusCell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paragraph" w:customStyle="1" w:styleId="8">
    <w:name w:val="ConsPlusDocLis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paragraph" w:customStyle="1" w:styleId="9">
    <w:name w:val="ConsPlusTitlePage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24"/>
      <w:szCs w:val="24"/>
      <w:lang w:val="ru-RU" w:eastAsia="ru-RU" w:bidi="ar-SA"/>
    </w:rPr>
  </w:style>
  <w:style w:type="paragraph" w:customStyle="1" w:styleId="10">
    <w:name w:val="ConsPlusJurTerm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1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12">
    <w:name w:val="ConsPlusTextList1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4018.00.50</Company>
  <Pages>4</Pages>
  <Words>1249</Words>
  <Characters>7121</Characters>
  <Lines>59</Lines>
  <Paragraphs>16</Paragraphs>
  <TotalTime>8</TotalTime>
  <ScaleCrop>false</ScaleCrop>
  <LinksUpToDate>false</LinksUpToDate>
  <CharactersWithSpaces>8354</CharactersWithSpaces>
  <Application>WPS Office_11.2.0.9937_F1E327BC-269C-435d-A152-05C5408002CA</Application>
  <DocSecurity>2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2021-01-17T09:20:00Z</dcterms:created>
  <dc:creator>Alina Moiseeva</dc:creator>
  <cp:lastModifiedBy>User</cp:lastModifiedBy>
  <dcterms:modified xsi:type="dcterms:W3CDTF">2021-01-18T12:17:49Z</dcterms:modified>
  <dc:title>Приказ Минобрнауки России N 885, Минпросвещения России N 390 от 05.08.2020"О практической подготовке обучающихся"(вместе с "Положением о практической подготовке обучающихся")(Зарегистрировано в Минюсте России 11.09.2020 N 59778)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